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3F5" w:rsidRPr="00706C45" w:rsidRDefault="00497D1B" w:rsidP="00497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Проект                                                  </w:t>
      </w:r>
      <w:r w:rsidR="009863F5" w:rsidRPr="00706C45">
        <w:rPr>
          <w:rFonts w:ascii="Times New Roman" w:hAnsi="Times New Roman" w:cs="Times New Roman"/>
          <w:sz w:val="24"/>
          <w:szCs w:val="24"/>
        </w:rPr>
        <w:t xml:space="preserve">Приложение к Постановлению Администрации </w:t>
      </w:r>
    </w:p>
    <w:p w:rsidR="009863F5" w:rsidRPr="00706C45" w:rsidRDefault="009863F5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городского округа Реутов</w:t>
      </w:r>
    </w:p>
    <w:p w:rsidR="009863F5" w:rsidRPr="00706C45" w:rsidRDefault="009863F5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от </w:t>
      </w:r>
      <w:r w:rsidR="00897D10" w:rsidRPr="00706C45">
        <w:rPr>
          <w:rFonts w:ascii="Times New Roman" w:hAnsi="Times New Roman" w:cs="Times New Roman"/>
          <w:sz w:val="24"/>
          <w:szCs w:val="24"/>
        </w:rPr>
        <w:softHyphen/>
      </w:r>
      <w:r w:rsidR="00897D10" w:rsidRPr="00706C45">
        <w:rPr>
          <w:rFonts w:ascii="Times New Roman" w:hAnsi="Times New Roman" w:cs="Times New Roman"/>
          <w:sz w:val="24"/>
          <w:szCs w:val="24"/>
        </w:rPr>
        <w:softHyphen/>
      </w:r>
      <w:r w:rsidR="00897D10" w:rsidRPr="00706C45">
        <w:rPr>
          <w:rFonts w:ascii="Times New Roman" w:hAnsi="Times New Roman" w:cs="Times New Roman"/>
          <w:sz w:val="24"/>
          <w:szCs w:val="24"/>
        </w:rPr>
        <w:softHyphen/>
      </w:r>
      <w:r w:rsidR="00897D10" w:rsidRPr="00706C45">
        <w:rPr>
          <w:rFonts w:ascii="Times New Roman" w:hAnsi="Times New Roman" w:cs="Times New Roman"/>
          <w:sz w:val="24"/>
          <w:szCs w:val="24"/>
        </w:rPr>
        <w:softHyphen/>
      </w:r>
      <w:r w:rsidR="00897D10" w:rsidRPr="00706C45">
        <w:rPr>
          <w:rFonts w:ascii="Times New Roman" w:hAnsi="Times New Roman" w:cs="Times New Roman"/>
          <w:sz w:val="24"/>
          <w:szCs w:val="24"/>
        </w:rPr>
        <w:softHyphen/>
        <w:t>__________</w:t>
      </w:r>
      <w:r w:rsidRPr="00706C45">
        <w:rPr>
          <w:rFonts w:ascii="Times New Roman" w:hAnsi="Times New Roman" w:cs="Times New Roman"/>
          <w:sz w:val="24"/>
          <w:szCs w:val="24"/>
        </w:rPr>
        <w:t>_______№</w:t>
      </w:r>
      <w:r w:rsidR="00897D10" w:rsidRPr="00706C45">
        <w:rPr>
          <w:rFonts w:ascii="Times New Roman" w:hAnsi="Times New Roman" w:cs="Times New Roman"/>
          <w:sz w:val="24"/>
          <w:szCs w:val="24"/>
        </w:rPr>
        <w:t>_______</w:t>
      </w:r>
      <w:r w:rsidRPr="00706C45">
        <w:rPr>
          <w:rFonts w:ascii="Times New Roman" w:hAnsi="Times New Roman" w:cs="Times New Roman"/>
          <w:sz w:val="24"/>
          <w:szCs w:val="24"/>
        </w:rPr>
        <w:t>______</w:t>
      </w:r>
    </w:p>
    <w:p w:rsidR="00DC1CD2" w:rsidRDefault="00DC1CD2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D2D" w:rsidRDefault="007B1D2D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FA14E5">
        <w:rPr>
          <w:rFonts w:ascii="Times New Roman" w:hAnsi="Times New Roman" w:cs="Times New Roman"/>
          <w:sz w:val="24"/>
          <w:szCs w:val="24"/>
        </w:rPr>
        <w:t>А</w:t>
      </w:r>
    </w:p>
    <w:p w:rsidR="00C70D3B" w:rsidRPr="00706C45" w:rsidRDefault="009D28DC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C70D3B" w:rsidRPr="00706C4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C70D3B" w:rsidRPr="00706C45" w:rsidRDefault="00C70D3B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</w:p>
    <w:p w:rsidR="00C70D3B" w:rsidRPr="00706C45" w:rsidRDefault="00C70D3B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от </w:t>
      </w:r>
      <w:r w:rsidR="00690C50">
        <w:rPr>
          <w:rFonts w:ascii="Times New Roman" w:hAnsi="Times New Roman" w:cs="Times New Roman"/>
          <w:sz w:val="24"/>
          <w:szCs w:val="24"/>
        </w:rPr>
        <w:t>_________</w:t>
      </w:r>
      <w:r w:rsidRPr="00706C45">
        <w:rPr>
          <w:rFonts w:ascii="Times New Roman" w:hAnsi="Times New Roman" w:cs="Times New Roman"/>
          <w:sz w:val="24"/>
          <w:szCs w:val="24"/>
        </w:rPr>
        <w:t xml:space="preserve"> № </w:t>
      </w:r>
      <w:r w:rsidR="00690C50">
        <w:rPr>
          <w:rFonts w:ascii="Times New Roman" w:hAnsi="Times New Roman" w:cs="Times New Roman"/>
          <w:sz w:val="24"/>
          <w:szCs w:val="24"/>
        </w:rPr>
        <w:t>______</w:t>
      </w:r>
    </w:p>
    <w:p w:rsidR="00706C45" w:rsidRPr="00706C45" w:rsidRDefault="00706C45" w:rsidP="00B475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73D7" w:rsidRPr="00706C45" w:rsidRDefault="009E172C" w:rsidP="00B475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Реутов «Экология и окружающая среда» на 202</w:t>
      </w:r>
      <w:r w:rsidR="0010024C">
        <w:rPr>
          <w:rFonts w:ascii="Times New Roman" w:hAnsi="Times New Roman" w:cs="Times New Roman"/>
          <w:sz w:val="24"/>
          <w:szCs w:val="24"/>
        </w:rPr>
        <w:t>6-2030</w:t>
      </w:r>
      <w:r w:rsidRPr="00706C4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E172C" w:rsidRPr="00706C45" w:rsidRDefault="009E172C" w:rsidP="00B475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72C" w:rsidRPr="00706C45" w:rsidRDefault="009E172C" w:rsidP="00B4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Паспорт муниципальной программы городского округа Реутов «Экология и окружающая среда» на 202</w:t>
      </w:r>
      <w:r w:rsidR="0010024C">
        <w:rPr>
          <w:rFonts w:ascii="Times New Roman" w:hAnsi="Times New Roman" w:cs="Times New Roman"/>
          <w:sz w:val="24"/>
          <w:szCs w:val="24"/>
        </w:rPr>
        <w:t>6</w:t>
      </w:r>
      <w:r w:rsidRPr="00706C45">
        <w:rPr>
          <w:rFonts w:ascii="Times New Roman" w:hAnsi="Times New Roman" w:cs="Times New Roman"/>
          <w:sz w:val="24"/>
          <w:szCs w:val="24"/>
        </w:rPr>
        <w:t>-20</w:t>
      </w:r>
      <w:r w:rsidR="0010024C">
        <w:rPr>
          <w:rFonts w:ascii="Times New Roman" w:hAnsi="Times New Roman" w:cs="Times New Roman"/>
          <w:sz w:val="24"/>
          <w:szCs w:val="24"/>
        </w:rPr>
        <w:t>30</w:t>
      </w:r>
      <w:r w:rsidRPr="00706C45">
        <w:rPr>
          <w:rFonts w:ascii="Times New Roman" w:hAnsi="Times New Roman" w:cs="Times New Roman"/>
          <w:sz w:val="24"/>
          <w:szCs w:val="24"/>
        </w:rPr>
        <w:t xml:space="preserve"> годы: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1560"/>
        <w:gridCol w:w="1842"/>
        <w:gridCol w:w="1590"/>
        <w:gridCol w:w="1635"/>
      </w:tblGrid>
      <w:tr w:rsidR="009E172C" w:rsidRPr="00706C45" w:rsidTr="00152EB8">
        <w:tc>
          <w:tcPr>
            <w:tcW w:w="4390" w:type="dxa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городского округа </w:t>
            </w:r>
            <w:r w:rsidR="00BA15DB" w:rsidRPr="00706C45">
              <w:rPr>
                <w:rFonts w:ascii="Times New Roman" w:hAnsi="Times New Roman" w:cs="Times New Roman"/>
                <w:sz w:val="24"/>
                <w:szCs w:val="24"/>
              </w:rPr>
              <w:t>Богданова Лилия Сергеевна</w:t>
            </w:r>
          </w:p>
        </w:tc>
      </w:tr>
      <w:tr w:rsidR="009E172C" w:rsidRPr="00706C45" w:rsidTr="00152EB8">
        <w:tc>
          <w:tcPr>
            <w:tcW w:w="4390" w:type="dxa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9E172C" w:rsidRPr="00706C45" w:rsidTr="00152EB8">
        <w:tc>
          <w:tcPr>
            <w:tcW w:w="4390" w:type="dxa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города и охраны окружающей среды.</w:t>
            </w:r>
          </w:p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Снижение воздействия факторов окружающей среды на здоровье населения и повышение уровня экологической безопасности.</w:t>
            </w:r>
          </w:p>
        </w:tc>
      </w:tr>
      <w:tr w:rsidR="009E172C" w:rsidRPr="00706C45" w:rsidTr="00152EB8">
        <w:tc>
          <w:tcPr>
            <w:tcW w:w="4390" w:type="dxa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9E172C" w:rsidRPr="00706C45" w:rsidTr="00152EB8">
        <w:tc>
          <w:tcPr>
            <w:tcW w:w="4390" w:type="dxa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Подпрограмма 1 «Охрана окружающей среды»</w:t>
            </w: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9E172C" w:rsidRPr="00706C45" w:rsidTr="00152EB8">
        <w:tc>
          <w:tcPr>
            <w:tcW w:w="4390" w:type="dxa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Подпрограмма 5 «Ликвидация накопленного вреда окружающей среде»</w:t>
            </w: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9E172C" w:rsidRPr="00706C45" w:rsidTr="00152EB8">
        <w:tc>
          <w:tcPr>
            <w:tcW w:w="4390" w:type="dxa"/>
            <w:vMerge w:val="restart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1. Мониторинг окружающей среды. Определение степени загрязнения окружающей среды. Экологическое образование, воспитание и информирование населения. Профилактические мероприятия по содержанию мест массового отдыха и пребывания населения.</w:t>
            </w:r>
          </w:p>
        </w:tc>
      </w:tr>
      <w:tr w:rsidR="009E172C" w:rsidRPr="00706C45" w:rsidTr="00152EB8">
        <w:tc>
          <w:tcPr>
            <w:tcW w:w="4390" w:type="dxa"/>
            <w:vMerge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6"/>
          </w:tcPr>
          <w:p w:rsidR="009E172C" w:rsidRPr="00706C45" w:rsidRDefault="009E172C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5. Выявление и ликвидация несанкционированных свалок.</w:t>
            </w:r>
          </w:p>
        </w:tc>
      </w:tr>
      <w:tr w:rsidR="00152EB8" w:rsidRPr="00706C45" w:rsidTr="00152EB8">
        <w:trPr>
          <w:trHeight w:val="330"/>
        </w:trPr>
        <w:tc>
          <w:tcPr>
            <w:tcW w:w="4390" w:type="dxa"/>
            <w:vMerge w:val="restart"/>
          </w:tcPr>
          <w:p w:rsidR="00152EB8" w:rsidRPr="00706C45" w:rsidRDefault="00152EB8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152EB8" w:rsidRPr="00706C45" w:rsidRDefault="00152EB8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</w:tc>
        <w:tc>
          <w:tcPr>
            <w:tcW w:w="10170" w:type="dxa"/>
            <w:gridSpan w:val="6"/>
          </w:tcPr>
          <w:p w:rsidR="00152EB8" w:rsidRPr="00706C45" w:rsidRDefault="00FA6711" w:rsidP="00B47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Расходы (</w:t>
            </w:r>
            <w:proofErr w:type="spellStart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6711" w:rsidRPr="00706C45" w:rsidTr="00620A9A">
        <w:trPr>
          <w:trHeight w:val="360"/>
        </w:trPr>
        <w:tc>
          <w:tcPr>
            <w:tcW w:w="4390" w:type="dxa"/>
            <w:vMerge/>
          </w:tcPr>
          <w:p w:rsidR="00FA6711" w:rsidRPr="00706C45" w:rsidRDefault="00FA6711" w:rsidP="00B47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A6711" w:rsidRPr="00706C45" w:rsidRDefault="002C4AED" w:rsidP="00B47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FA6711" w:rsidRPr="00706C45" w:rsidRDefault="002C4AED" w:rsidP="007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F3F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FA6711" w:rsidRPr="00706C45" w:rsidRDefault="002C4AED" w:rsidP="007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F3F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FA6711" w:rsidRPr="00706C45" w:rsidRDefault="002C4AED" w:rsidP="007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F3F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0" w:type="dxa"/>
          </w:tcPr>
          <w:p w:rsidR="00FA6711" w:rsidRPr="00706C45" w:rsidRDefault="002C4AED" w:rsidP="00B47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FCD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35" w:type="dxa"/>
          </w:tcPr>
          <w:p w:rsidR="00FA6711" w:rsidRPr="00706C45" w:rsidRDefault="002C4AED" w:rsidP="007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F3FC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F3FCD" w:rsidRPr="00706C45" w:rsidTr="007F3FCD">
        <w:trPr>
          <w:trHeight w:val="143"/>
        </w:trPr>
        <w:tc>
          <w:tcPr>
            <w:tcW w:w="4390" w:type="dxa"/>
          </w:tcPr>
          <w:p w:rsidR="007F3FCD" w:rsidRPr="00706C45" w:rsidRDefault="007F3FCD" w:rsidP="007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842" w:type="dxa"/>
          </w:tcPr>
          <w:p w:rsidR="007F3FCD" w:rsidRPr="007F3FCD" w:rsidRDefault="007F3FCD" w:rsidP="007F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C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701" w:type="dxa"/>
          </w:tcPr>
          <w:p w:rsidR="007F3FCD" w:rsidRPr="007F3FCD" w:rsidRDefault="007F3FCD" w:rsidP="007F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  <w:tc>
          <w:tcPr>
            <w:tcW w:w="1842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  <w:tc>
          <w:tcPr>
            <w:tcW w:w="1590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  <w:tc>
          <w:tcPr>
            <w:tcW w:w="1635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</w:tr>
      <w:tr w:rsidR="007F3FCD" w:rsidRPr="00706C45" w:rsidTr="00620A9A">
        <w:tc>
          <w:tcPr>
            <w:tcW w:w="4390" w:type="dxa"/>
          </w:tcPr>
          <w:p w:rsidR="007F3FCD" w:rsidRPr="00706C45" w:rsidRDefault="007F3FCD" w:rsidP="007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2" w:type="dxa"/>
          </w:tcPr>
          <w:p w:rsidR="007F3FCD" w:rsidRPr="007F3FCD" w:rsidRDefault="007F3FCD" w:rsidP="007F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C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701" w:type="dxa"/>
          </w:tcPr>
          <w:p w:rsidR="007F3FCD" w:rsidRPr="007F3FCD" w:rsidRDefault="007F3FCD" w:rsidP="007F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60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  <w:tc>
          <w:tcPr>
            <w:tcW w:w="1842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  <w:tc>
          <w:tcPr>
            <w:tcW w:w="1590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  <w:tc>
          <w:tcPr>
            <w:tcW w:w="1635" w:type="dxa"/>
          </w:tcPr>
          <w:p w:rsidR="007F3FCD" w:rsidRPr="007F3FCD" w:rsidRDefault="007F3FCD" w:rsidP="007F3FCD">
            <w:pPr>
              <w:jc w:val="center"/>
              <w:rPr>
                <w:sz w:val="20"/>
                <w:szCs w:val="20"/>
              </w:rPr>
            </w:pPr>
            <w:r w:rsidRPr="007F3FCD">
              <w:rPr>
                <w:sz w:val="20"/>
                <w:szCs w:val="20"/>
              </w:rPr>
              <w:t>300</w:t>
            </w:r>
          </w:p>
        </w:tc>
      </w:tr>
    </w:tbl>
    <w:p w:rsidR="004736ED" w:rsidRDefault="004736ED" w:rsidP="00B4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6ED" w:rsidRDefault="004736ED" w:rsidP="00B4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BF1" w:rsidRPr="00706C45" w:rsidRDefault="00B54BF1" w:rsidP="004736E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Характеристика сферы реализации муниципальной программы городского округа Реутов «Экология и окружающая среда»</w:t>
      </w:r>
    </w:p>
    <w:p w:rsidR="00B54BF1" w:rsidRPr="00706C45" w:rsidRDefault="00B54BF1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Муниципальная программа городского округа Реутов «Экология и окружающая среда» реализуется с целью улучшение экологической ситуации города и охраны окружающей среды.</w:t>
      </w:r>
    </w:p>
    <w:p w:rsidR="00B54BF1" w:rsidRPr="00706C45" w:rsidRDefault="00B54BF1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расположено более 300 предприятий машиностроительной, деревообрабатывающей, металлообрабатывающей и пищевой промышленности, оказывающих влияние на состояние окружающей среды. Валовой выброс загрязняющих веществ в атмосферу составляет более 12 тыс. тонн в год. Основными загрязнителями атмосферы являются: взвешенные вещества, диоксид азота, оксид углерода, формальдегид, оксид серы, углеводороды. Количество стационарных источников выбросов составляет 683 шт., из них оснащено газоочистными установками 124 шт. Предприятиями городского округа выбрасываются в атмосферный воздух вещества более 40 наименований. Также огромный вклад в загрязнение атмосферы вносит транспорт. Город окружен транспортными магистралями: </w:t>
      </w:r>
      <w:proofErr w:type="spellStart"/>
      <w:r w:rsidRPr="00706C45">
        <w:rPr>
          <w:rFonts w:ascii="Times New Roman" w:hAnsi="Times New Roman" w:cs="Times New Roman"/>
          <w:sz w:val="24"/>
          <w:szCs w:val="24"/>
        </w:rPr>
        <w:t>Носовихинским</w:t>
      </w:r>
      <w:proofErr w:type="spellEnd"/>
      <w:r w:rsidRPr="00706C45">
        <w:rPr>
          <w:rFonts w:ascii="Times New Roman" w:hAnsi="Times New Roman" w:cs="Times New Roman"/>
          <w:sz w:val="24"/>
          <w:szCs w:val="24"/>
        </w:rPr>
        <w:t xml:space="preserve"> шоссе, МКАД и Горьковским шоссе.</w:t>
      </w:r>
    </w:p>
    <w:p w:rsidR="00B54BF1" w:rsidRPr="00706C45" w:rsidRDefault="00B54BF1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В связи с чем, в муниципальную программу «Экология и окружающая среда» включены мероприятия по организации экологического мониторинга за выбросами в атмосферный воздух загрязняющих веществ. По результатам экологического мониторинга возможно принимать управленческие решения с учетом состояния окружающей среды. </w:t>
      </w:r>
    </w:p>
    <w:p w:rsidR="00B54BF1" w:rsidRPr="00706C45" w:rsidRDefault="00B54BF1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Одной из важнейших задач отдела по вопросам ликвидации самовольных, недостроенных объектов и экологии Администрации городского округа Реутов является проведение мониторинга степени загрязнения окружающей среды. Мероприятия муниципальной программы позволят осуществить комплексный контроль за экологической обстановкой на территории города для оперативного выявления и устранения нарушений действующего природоохранного законодательства.</w:t>
      </w:r>
    </w:p>
    <w:p w:rsidR="00B54BF1" w:rsidRPr="00706C45" w:rsidRDefault="00B54BF1" w:rsidP="00B47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 </w:t>
      </w:r>
      <w:r w:rsidRPr="00706C45">
        <w:rPr>
          <w:rFonts w:ascii="Times New Roman" w:hAnsi="Times New Roman" w:cs="Times New Roman"/>
          <w:sz w:val="24"/>
          <w:szCs w:val="24"/>
        </w:rPr>
        <w:tab/>
        <w:t xml:space="preserve">Начиная с 1996 года, городской округ Реутов участвует в проведении Общероссийских дней защиты от экологической опасности. В </w:t>
      </w:r>
      <w:proofErr w:type="spellStart"/>
      <w:r w:rsidRPr="00706C45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706C45">
        <w:rPr>
          <w:rFonts w:ascii="Times New Roman" w:hAnsi="Times New Roman" w:cs="Times New Roman"/>
          <w:sz w:val="24"/>
          <w:szCs w:val="24"/>
        </w:rPr>
        <w:t xml:space="preserve"> - образовательных учреждениях района проводятся смотры, конкурсы, организуются мероприятия по уборке территорий, городского округа, посадка саженцев. Данные мероприятия имеют большое воспитательное значение. Выполнение мероприятий программы обеспечит комплексный подход к решению вопросов по улучшению качества окружающей среды.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 их выполнения.</w:t>
      </w:r>
    </w:p>
    <w:p w:rsidR="00B54BF1" w:rsidRPr="00706C45" w:rsidRDefault="00B54BF1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B54BF1" w:rsidRPr="00706C45" w:rsidRDefault="00B54BF1" w:rsidP="00B47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</w:t>
      </w:r>
      <w:r w:rsidRPr="00706C45">
        <w:rPr>
          <w:rFonts w:ascii="Times New Roman" w:hAnsi="Times New Roman" w:cs="Times New Roman"/>
          <w:sz w:val="24"/>
          <w:szCs w:val="24"/>
        </w:rPr>
        <w:tab/>
        <w:t>ухудшение социально-экономической ситуации;</w:t>
      </w:r>
    </w:p>
    <w:p w:rsidR="00B54BF1" w:rsidRPr="00706C45" w:rsidRDefault="00B54BF1" w:rsidP="00B47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</w:t>
      </w:r>
      <w:r w:rsidRPr="00706C45">
        <w:rPr>
          <w:rFonts w:ascii="Times New Roman" w:hAnsi="Times New Roman" w:cs="Times New Roman"/>
          <w:sz w:val="24"/>
          <w:szCs w:val="24"/>
        </w:rPr>
        <w:tab/>
        <w:t>недостаточное ресурсное обеспечение запланированных мероприятий;</w:t>
      </w:r>
    </w:p>
    <w:p w:rsidR="00B54BF1" w:rsidRPr="00706C45" w:rsidRDefault="00B54BF1" w:rsidP="00B47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</w:t>
      </w:r>
      <w:r w:rsidRPr="00706C45">
        <w:rPr>
          <w:rFonts w:ascii="Times New Roman" w:hAnsi="Times New Roman" w:cs="Times New Roman"/>
          <w:sz w:val="24"/>
          <w:szCs w:val="24"/>
        </w:rPr>
        <w:tab/>
        <w:t>несвоевременность финансирования запланированных мероприятий;</w:t>
      </w:r>
    </w:p>
    <w:p w:rsidR="00B54BF1" w:rsidRPr="00706C45" w:rsidRDefault="00B54BF1" w:rsidP="00B47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</w:t>
      </w:r>
      <w:r w:rsidRPr="00706C45">
        <w:rPr>
          <w:rFonts w:ascii="Times New Roman" w:hAnsi="Times New Roman" w:cs="Times New Roman"/>
          <w:sz w:val="24"/>
          <w:szCs w:val="24"/>
        </w:rPr>
        <w:tab/>
        <w:t>неэффективное взаимодействие соисполнителей программы.</w:t>
      </w:r>
    </w:p>
    <w:p w:rsidR="00620A9A" w:rsidRPr="00706C45" w:rsidRDefault="00B54BF1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Указанные риски могут привести к ухудшению качества окружающей среды и в дальнейшем увеличат потребность в бюджетных средствах для проведения экологических мероприятий.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Инерционный прогноз развития сферы реализации муниципальной программы городского округа Реутов «Экология и окружающая среда»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lastRenderedPageBreak/>
        <w:t>Проведение мониторинга степени загрязнения окружающей среды позволит осуществить комплексный контроль за экологической обстановкой на территории города оперативного выявления и устранения нарушений действующего природоохранного законодательства, подготовки оснований для выработки предложений по улучшению ситуации негативного воздействия на окружающую среду, позволит обеспечить органы власти данными о физических, химических и динамических процессах, которые контролируют эмиссию, перенос и отложения загрязняющих примесей, а также выявить степень интенсивности и неоднородности распределения экологических опасностей.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Выполнение мероприятий программы «Экология и окружающая среда» поможет формированию экологической культуры, развитию экологического образования и воспитания; а также обеспечит эффективное участие граждан, общественных объединений, некоммерческих организаций и бизнес-сообщества в решение вопросов, связанных с охраной окружающей среды и обеспечением экологической безопасности.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В ходе реализации муниципальной программы городского округа Реутов «Экология и окружающая среда» будут проведены мероприятия по следующим направлениям: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- Мониторинг окружающей среды. Определение степени загрязнения окружающей среды. В связи с многочисленными жалобами жителей городского округа Реутов на загрязнение атмосферного воздуха возникла необходимость в проведении мониторинга загрязнения атмосферного воздуха, а также исследования состояния воды и почвы на содержание загрязняющих веществ в городе. 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населения. В целях формирования нравственных принципов экологической культуры населения городского округа Реутов проводятся выставки, совещания и акции с привлечением к участию широких общественных масс, учащихся образовательных учреждений, а также население города.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 xml:space="preserve">- Профилактические мероприятия по содержанию мест массового отдыха и пребывания населения. В целях профилактики распространения инфекционных заболеваний – энцефалит, малярия, желтая лихорадка, переносчиками которых являются комары и клещи, на территории городского пруда </w:t>
      </w:r>
      <w:proofErr w:type="spellStart"/>
      <w:r w:rsidRPr="00706C4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706C45">
        <w:rPr>
          <w:rFonts w:ascii="Times New Roman" w:hAnsi="Times New Roman" w:cs="Times New Roman"/>
          <w:sz w:val="24"/>
          <w:szCs w:val="24"/>
        </w:rPr>
        <w:t xml:space="preserve">. Реутов проводятся мероприятия по </w:t>
      </w:r>
      <w:proofErr w:type="spellStart"/>
      <w:r w:rsidRPr="00706C45">
        <w:rPr>
          <w:rFonts w:ascii="Times New Roman" w:hAnsi="Times New Roman" w:cs="Times New Roman"/>
          <w:sz w:val="24"/>
          <w:szCs w:val="24"/>
        </w:rPr>
        <w:t>акарицидной</w:t>
      </w:r>
      <w:proofErr w:type="spellEnd"/>
      <w:r w:rsidRPr="00706C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6C45">
        <w:rPr>
          <w:rFonts w:ascii="Times New Roman" w:hAnsi="Times New Roman" w:cs="Times New Roman"/>
          <w:sz w:val="24"/>
          <w:szCs w:val="24"/>
        </w:rPr>
        <w:t>ларвицидной</w:t>
      </w:r>
      <w:proofErr w:type="spellEnd"/>
      <w:r w:rsidRPr="00706C45">
        <w:rPr>
          <w:rFonts w:ascii="Times New Roman" w:hAnsi="Times New Roman" w:cs="Times New Roman"/>
          <w:sz w:val="24"/>
          <w:szCs w:val="24"/>
        </w:rPr>
        <w:t xml:space="preserve"> обработки, направленные на истребление клещей и комаров. 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- Увеличение фактической площади озелененных территорий городского округа Реутов. В целях улучшение санитарного состояния озелененных территорий городского округа Реутов проводятся мероприятия по высадке деревьев и кустарников.</w:t>
      </w:r>
    </w:p>
    <w:p w:rsidR="00651809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- Ликвидация последствий засорений водного объекта. Комплекс мероприятий по ликвидации последствий засорений.</w:t>
      </w:r>
    </w:p>
    <w:p w:rsidR="009E172C" w:rsidRPr="00706C45" w:rsidRDefault="00651809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C45">
        <w:rPr>
          <w:rFonts w:ascii="Times New Roman" w:hAnsi="Times New Roman" w:cs="Times New Roman"/>
          <w:sz w:val="24"/>
          <w:szCs w:val="24"/>
        </w:rPr>
        <w:t>- Выявление и ликвидация несанкционированных свалок. В целях обеспечения экологической безопасности и предотвращение вредного воздействия отходов производства и потребления на окружающую среду и здоровье человека.</w:t>
      </w:r>
    </w:p>
    <w:p w:rsidR="00A62146" w:rsidRPr="00706C45" w:rsidRDefault="00A62146" w:rsidP="00B47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62146" w:rsidRPr="00706C45" w:rsidSect="009504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719" w:rsidRDefault="00424719" w:rsidP="001132E4">
      <w:pPr>
        <w:spacing w:after="0" w:line="240" w:lineRule="auto"/>
      </w:pPr>
      <w:r>
        <w:separator/>
      </w:r>
    </w:p>
  </w:endnote>
  <w:endnote w:type="continuationSeparator" w:id="0">
    <w:p w:rsidR="00424719" w:rsidRDefault="00424719" w:rsidP="0011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5" w:rsidRDefault="008273E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985532"/>
      <w:docPartObj>
        <w:docPartGallery w:val="Page Numbers (Bottom of Page)"/>
        <w:docPartUnique/>
      </w:docPartObj>
    </w:sdtPr>
    <w:sdtEndPr/>
    <w:sdtContent>
      <w:p w:rsidR="008273E5" w:rsidRDefault="00827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D1B">
          <w:rPr>
            <w:noProof/>
          </w:rPr>
          <w:t>2</w:t>
        </w:r>
        <w:r>
          <w:fldChar w:fldCharType="end"/>
        </w:r>
      </w:p>
    </w:sdtContent>
  </w:sdt>
  <w:p w:rsidR="008273E5" w:rsidRDefault="008273E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5" w:rsidRDefault="008273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719" w:rsidRDefault="00424719" w:rsidP="001132E4">
      <w:pPr>
        <w:spacing w:after="0" w:line="240" w:lineRule="auto"/>
      </w:pPr>
      <w:r>
        <w:separator/>
      </w:r>
    </w:p>
  </w:footnote>
  <w:footnote w:type="continuationSeparator" w:id="0">
    <w:p w:rsidR="00424719" w:rsidRDefault="00424719" w:rsidP="0011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5" w:rsidRDefault="008273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5" w:rsidRDefault="008273E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5" w:rsidRDefault="008273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2A"/>
    <w:rsid w:val="00002BDF"/>
    <w:rsid w:val="0000536D"/>
    <w:rsid w:val="0001332C"/>
    <w:rsid w:val="00013500"/>
    <w:rsid w:val="000162A5"/>
    <w:rsid w:val="000238DA"/>
    <w:rsid w:val="00030D46"/>
    <w:rsid w:val="000545BB"/>
    <w:rsid w:val="00065F7E"/>
    <w:rsid w:val="00072E98"/>
    <w:rsid w:val="000920E5"/>
    <w:rsid w:val="00092277"/>
    <w:rsid w:val="000A37AA"/>
    <w:rsid w:val="000A751D"/>
    <w:rsid w:val="000B13B8"/>
    <w:rsid w:val="000B70D8"/>
    <w:rsid w:val="000C5EAD"/>
    <w:rsid w:val="000D7564"/>
    <w:rsid w:val="000F175D"/>
    <w:rsid w:val="000F2086"/>
    <w:rsid w:val="0010024C"/>
    <w:rsid w:val="00103A46"/>
    <w:rsid w:val="0010512A"/>
    <w:rsid w:val="00110052"/>
    <w:rsid w:val="001132E4"/>
    <w:rsid w:val="00116586"/>
    <w:rsid w:val="00146CCB"/>
    <w:rsid w:val="00152EB8"/>
    <w:rsid w:val="00153DAE"/>
    <w:rsid w:val="00154A82"/>
    <w:rsid w:val="00156D7E"/>
    <w:rsid w:val="00196C10"/>
    <w:rsid w:val="001A6149"/>
    <w:rsid w:val="001B1069"/>
    <w:rsid w:val="001B21FF"/>
    <w:rsid w:val="001B4D6D"/>
    <w:rsid w:val="001C1A7E"/>
    <w:rsid w:val="001D1D2B"/>
    <w:rsid w:val="001E500E"/>
    <w:rsid w:val="00201421"/>
    <w:rsid w:val="0021179D"/>
    <w:rsid w:val="00216405"/>
    <w:rsid w:val="0022262B"/>
    <w:rsid w:val="0022545E"/>
    <w:rsid w:val="0024632D"/>
    <w:rsid w:val="002879A3"/>
    <w:rsid w:val="00293836"/>
    <w:rsid w:val="002A73AA"/>
    <w:rsid w:val="002B2108"/>
    <w:rsid w:val="002B2181"/>
    <w:rsid w:val="002B4171"/>
    <w:rsid w:val="002C4AED"/>
    <w:rsid w:val="002C6813"/>
    <w:rsid w:val="002C7115"/>
    <w:rsid w:val="002D17A5"/>
    <w:rsid w:val="002E0F26"/>
    <w:rsid w:val="002F52CF"/>
    <w:rsid w:val="00305985"/>
    <w:rsid w:val="00311F9F"/>
    <w:rsid w:val="003203A1"/>
    <w:rsid w:val="003235DD"/>
    <w:rsid w:val="00332D36"/>
    <w:rsid w:val="003359A4"/>
    <w:rsid w:val="00341AEA"/>
    <w:rsid w:val="003574F1"/>
    <w:rsid w:val="00365725"/>
    <w:rsid w:val="00374798"/>
    <w:rsid w:val="003A4C60"/>
    <w:rsid w:val="003E2266"/>
    <w:rsid w:val="003E72BE"/>
    <w:rsid w:val="00424719"/>
    <w:rsid w:val="004267AD"/>
    <w:rsid w:val="00427B46"/>
    <w:rsid w:val="00442672"/>
    <w:rsid w:val="00445088"/>
    <w:rsid w:val="00461C34"/>
    <w:rsid w:val="004646D6"/>
    <w:rsid w:val="004736ED"/>
    <w:rsid w:val="00475ABD"/>
    <w:rsid w:val="0049609D"/>
    <w:rsid w:val="00497D1B"/>
    <w:rsid w:val="004A09A7"/>
    <w:rsid w:val="004D6D42"/>
    <w:rsid w:val="004D7698"/>
    <w:rsid w:val="004E0F6C"/>
    <w:rsid w:val="004E3386"/>
    <w:rsid w:val="004F1CCC"/>
    <w:rsid w:val="004F24D0"/>
    <w:rsid w:val="004F3506"/>
    <w:rsid w:val="004F4777"/>
    <w:rsid w:val="005045B4"/>
    <w:rsid w:val="0051266F"/>
    <w:rsid w:val="005262D0"/>
    <w:rsid w:val="00537D04"/>
    <w:rsid w:val="005546A7"/>
    <w:rsid w:val="00554EE9"/>
    <w:rsid w:val="00564439"/>
    <w:rsid w:val="00572180"/>
    <w:rsid w:val="00573CAF"/>
    <w:rsid w:val="005751E4"/>
    <w:rsid w:val="005765E6"/>
    <w:rsid w:val="0058052B"/>
    <w:rsid w:val="00586404"/>
    <w:rsid w:val="005872C0"/>
    <w:rsid w:val="005900F8"/>
    <w:rsid w:val="00597060"/>
    <w:rsid w:val="005A0967"/>
    <w:rsid w:val="005B6BF9"/>
    <w:rsid w:val="005B6F3A"/>
    <w:rsid w:val="005C3F92"/>
    <w:rsid w:val="005D00FC"/>
    <w:rsid w:val="005D22FC"/>
    <w:rsid w:val="005E7571"/>
    <w:rsid w:val="005F4557"/>
    <w:rsid w:val="005F4C8F"/>
    <w:rsid w:val="005F4F29"/>
    <w:rsid w:val="005F7E21"/>
    <w:rsid w:val="00600102"/>
    <w:rsid w:val="00615E43"/>
    <w:rsid w:val="00620A9A"/>
    <w:rsid w:val="0062519A"/>
    <w:rsid w:val="006312E1"/>
    <w:rsid w:val="0064172F"/>
    <w:rsid w:val="00646FC7"/>
    <w:rsid w:val="00651809"/>
    <w:rsid w:val="00651861"/>
    <w:rsid w:val="00651A93"/>
    <w:rsid w:val="00652CA7"/>
    <w:rsid w:val="0065508F"/>
    <w:rsid w:val="00683C17"/>
    <w:rsid w:val="00690C50"/>
    <w:rsid w:val="00691CD5"/>
    <w:rsid w:val="006B0DB6"/>
    <w:rsid w:val="006B53C2"/>
    <w:rsid w:val="006D0592"/>
    <w:rsid w:val="006D0E48"/>
    <w:rsid w:val="006D6324"/>
    <w:rsid w:val="006E3B55"/>
    <w:rsid w:val="006E73D7"/>
    <w:rsid w:val="006F2D96"/>
    <w:rsid w:val="00703A7B"/>
    <w:rsid w:val="00703C6E"/>
    <w:rsid w:val="00706C45"/>
    <w:rsid w:val="00710CD9"/>
    <w:rsid w:val="00732737"/>
    <w:rsid w:val="00732ABE"/>
    <w:rsid w:val="00736BD9"/>
    <w:rsid w:val="00743A64"/>
    <w:rsid w:val="0074410A"/>
    <w:rsid w:val="007472D1"/>
    <w:rsid w:val="00754BE9"/>
    <w:rsid w:val="00756329"/>
    <w:rsid w:val="00763532"/>
    <w:rsid w:val="007651CD"/>
    <w:rsid w:val="00766D1A"/>
    <w:rsid w:val="00777570"/>
    <w:rsid w:val="00791743"/>
    <w:rsid w:val="007B1D2D"/>
    <w:rsid w:val="007B2AA0"/>
    <w:rsid w:val="007B3216"/>
    <w:rsid w:val="007B70BB"/>
    <w:rsid w:val="007D4445"/>
    <w:rsid w:val="007E0AB4"/>
    <w:rsid w:val="007F17E8"/>
    <w:rsid w:val="007F3FCD"/>
    <w:rsid w:val="00805733"/>
    <w:rsid w:val="00806C1B"/>
    <w:rsid w:val="008273E5"/>
    <w:rsid w:val="00844753"/>
    <w:rsid w:val="008719CC"/>
    <w:rsid w:val="00882571"/>
    <w:rsid w:val="00897D10"/>
    <w:rsid w:val="008A1FF0"/>
    <w:rsid w:val="008B433F"/>
    <w:rsid w:val="008B4C83"/>
    <w:rsid w:val="008C238C"/>
    <w:rsid w:val="008F74B8"/>
    <w:rsid w:val="0093557B"/>
    <w:rsid w:val="00944AD7"/>
    <w:rsid w:val="009503D1"/>
    <w:rsid w:val="00950419"/>
    <w:rsid w:val="00982D65"/>
    <w:rsid w:val="00983C77"/>
    <w:rsid w:val="009863F5"/>
    <w:rsid w:val="00990C5B"/>
    <w:rsid w:val="0099697E"/>
    <w:rsid w:val="009A2679"/>
    <w:rsid w:val="009A6C39"/>
    <w:rsid w:val="009C0228"/>
    <w:rsid w:val="009D28DC"/>
    <w:rsid w:val="009E172C"/>
    <w:rsid w:val="00A117D4"/>
    <w:rsid w:val="00A308F0"/>
    <w:rsid w:val="00A31A27"/>
    <w:rsid w:val="00A32D8F"/>
    <w:rsid w:val="00A52569"/>
    <w:rsid w:val="00A62146"/>
    <w:rsid w:val="00A67296"/>
    <w:rsid w:val="00A956D9"/>
    <w:rsid w:val="00AC6AD9"/>
    <w:rsid w:val="00AD3A36"/>
    <w:rsid w:val="00AD6A4A"/>
    <w:rsid w:val="00AE1E32"/>
    <w:rsid w:val="00AF161E"/>
    <w:rsid w:val="00AF4B15"/>
    <w:rsid w:val="00B040EC"/>
    <w:rsid w:val="00B15466"/>
    <w:rsid w:val="00B419E7"/>
    <w:rsid w:val="00B428BE"/>
    <w:rsid w:val="00B43331"/>
    <w:rsid w:val="00B4749D"/>
    <w:rsid w:val="00B475F5"/>
    <w:rsid w:val="00B47BB7"/>
    <w:rsid w:val="00B54BF1"/>
    <w:rsid w:val="00B55479"/>
    <w:rsid w:val="00B6366B"/>
    <w:rsid w:val="00B63984"/>
    <w:rsid w:val="00B91811"/>
    <w:rsid w:val="00B95ABF"/>
    <w:rsid w:val="00BA15DB"/>
    <w:rsid w:val="00BB5EE8"/>
    <w:rsid w:val="00BC1521"/>
    <w:rsid w:val="00BC5E4F"/>
    <w:rsid w:val="00BD505E"/>
    <w:rsid w:val="00BE03A3"/>
    <w:rsid w:val="00BE7904"/>
    <w:rsid w:val="00C230C3"/>
    <w:rsid w:val="00C3373F"/>
    <w:rsid w:val="00C4061D"/>
    <w:rsid w:val="00C41CF8"/>
    <w:rsid w:val="00C520BD"/>
    <w:rsid w:val="00C53D37"/>
    <w:rsid w:val="00C57A8F"/>
    <w:rsid w:val="00C70D3B"/>
    <w:rsid w:val="00C769DF"/>
    <w:rsid w:val="00C77C69"/>
    <w:rsid w:val="00CA0D53"/>
    <w:rsid w:val="00CA475F"/>
    <w:rsid w:val="00CD22A5"/>
    <w:rsid w:val="00CD5636"/>
    <w:rsid w:val="00CD719F"/>
    <w:rsid w:val="00CE18FC"/>
    <w:rsid w:val="00CE5FDF"/>
    <w:rsid w:val="00CE6950"/>
    <w:rsid w:val="00D12E1C"/>
    <w:rsid w:val="00D13030"/>
    <w:rsid w:val="00D15EE3"/>
    <w:rsid w:val="00D22E28"/>
    <w:rsid w:val="00D3638A"/>
    <w:rsid w:val="00D42FAE"/>
    <w:rsid w:val="00D457E7"/>
    <w:rsid w:val="00D641D2"/>
    <w:rsid w:val="00D704D7"/>
    <w:rsid w:val="00D74D39"/>
    <w:rsid w:val="00D81BAF"/>
    <w:rsid w:val="00D82451"/>
    <w:rsid w:val="00DA0122"/>
    <w:rsid w:val="00DA4C81"/>
    <w:rsid w:val="00DB6372"/>
    <w:rsid w:val="00DB7279"/>
    <w:rsid w:val="00DC1CD2"/>
    <w:rsid w:val="00DD214F"/>
    <w:rsid w:val="00DF7CFE"/>
    <w:rsid w:val="00E03A0D"/>
    <w:rsid w:val="00E56B9F"/>
    <w:rsid w:val="00E676A9"/>
    <w:rsid w:val="00E720B4"/>
    <w:rsid w:val="00E76873"/>
    <w:rsid w:val="00E8364D"/>
    <w:rsid w:val="00EB2353"/>
    <w:rsid w:val="00ED7FC4"/>
    <w:rsid w:val="00EE43A4"/>
    <w:rsid w:val="00F111F2"/>
    <w:rsid w:val="00F1153A"/>
    <w:rsid w:val="00F34690"/>
    <w:rsid w:val="00F35CE2"/>
    <w:rsid w:val="00F35D30"/>
    <w:rsid w:val="00F439F7"/>
    <w:rsid w:val="00F506AA"/>
    <w:rsid w:val="00F615A4"/>
    <w:rsid w:val="00F63C44"/>
    <w:rsid w:val="00F65E79"/>
    <w:rsid w:val="00F7172A"/>
    <w:rsid w:val="00F75B05"/>
    <w:rsid w:val="00F8381A"/>
    <w:rsid w:val="00F921E5"/>
    <w:rsid w:val="00FA14E5"/>
    <w:rsid w:val="00FA3117"/>
    <w:rsid w:val="00FA6711"/>
    <w:rsid w:val="00FC5907"/>
    <w:rsid w:val="00FD5696"/>
    <w:rsid w:val="00FE0A5B"/>
    <w:rsid w:val="00FF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88F3"/>
  <w15:chartTrackingRefBased/>
  <w15:docId w15:val="{F08CD780-1F88-48F0-9823-3656A8A9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2E4"/>
  </w:style>
  <w:style w:type="paragraph" w:styleId="a6">
    <w:name w:val="footer"/>
    <w:basedOn w:val="a"/>
    <w:link w:val="a7"/>
    <w:uiPriority w:val="99"/>
    <w:unhideWhenUsed/>
    <w:rsid w:val="0011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0876E-CDC1-468C-AD88-AE84778A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Борис Т. А.</cp:lastModifiedBy>
  <cp:revision>5</cp:revision>
  <dcterms:created xsi:type="dcterms:W3CDTF">2025-11-12T10:08:00Z</dcterms:created>
  <dcterms:modified xsi:type="dcterms:W3CDTF">2025-11-12T10:10:00Z</dcterms:modified>
</cp:coreProperties>
</file>